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3B72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B72">
        <w:rPr>
          <w:rFonts w:ascii="Times New Roman" w:eastAsia="Calibri" w:hAnsi="Times New Roman" w:cs="Times New Roman"/>
          <w:sz w:val="24"/>
          <w:szCs w:val="24"/>
        </w:rPr>
        <w:t>Департамент Смоленской области по образованию и науке</w:t>
      </w: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B72">
        <w:rPr>
          <w:rFonts w:ascii="Times New Roman" w:eastAsia="Calibri" w:hAnsi="Times New Roman" w:cs="Times New Roman"/>
          <w:sz w:val="24"/>
          <w:szCs w:val="24"/>
        </w:rPr>
        <w:t>МБОУ "СШ № 3"</w:t>
      </w:r>
    </w:p>
    <w:tbl>
      <w:tblPr>
        <w:tblStyle w:val="a3"/>
        <w:tblpPr w:leftFromText="180" w:rightFromText="180" w:vertAnchor="text" w:horzAnchor="margin" w:tblpXSpec="center" w:tblpY="331"/>
        <w:tblW w:w="107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3827"/>
      </w:tblGrid>
      <w:tr w:rsidR="00553B72" w:rsidRPr="00553B72" w:rsidTr="00553B72">
        <w:trPr>
          <w:trHeight w:val="1681"/>
        </w:trPr>
        <w:tc>
          <w:tcPr>
            <w:tcW w:w="3936" w:type="dxa"/>
            <w:hideMark/>
          </w:tcPr>
          <w:p w:rsidR="00553B72" w:rsidRPr="00553B72" w:rsidRDefault="00553B72" w:rsidP="00553B72">
            <w:pPr>
              <w:autoSpaceDE/>
              <w:spacing w:line="276" w:lineRule="auto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РАССМОТРЕНО</w:t>
            </w:r>
          </w:p>
          <w:p w:rsidR="00553B72" w:rsidRPr="00553B72" w:rsidRDefault="00553B72" w:rsidP="00553B72">
            <w:pPr>
              <w:autoSpaceDE/>
              <w:spacing w:line="276" w:lineRule="auto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Руководитель ШМО__________</w:t>
            </w:r>
          </w:p>
          <w:p w:rsidR="00553B72" w:rsidRPr="00553B72" w:rsidRDefault="00553B72" w:rsidP="00553B72">
            <w:pPr>
              <w:autoSpaceDE/>
              <w:spacing w:line="276" w:lineRule="auto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Т.В. Михалева</w:t>
            </w:r>
          </w:p>
          <w:p w:rsidR="00553B72" w:rsidRPr="00553B72" w:rsidRDefault="00553B72" w:rsidP="00553B72">
            <w:pPr>
              <w:autoSpaceDE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53B72">
              <w:rPr>
                <w:rFonts w:ascii="Times New Roman" w:hAnsi="Times New Roman"/>
              </w:rPr>
              <w:t>Протокол</w:t>
            </w:r>
            <w:proofErr w:type="spellEnd"/>
            <w:r w:rsidRPr="00553B72">
              <w:rPr>
                <w:rFonts w:ascii="Times New Roman" w:hAnsi="Times New Roman"/>
              </w:rPr>
              <w:t xml:space="preserve">  №1 </w:t>
            </w:r>
            <w:proofErr w:type="spellStart"/>
            <w:r w:rsidRPr="00553B72">
              <w:rPr>
                <w:rFonts w:ascii="Times New Roman" w:hAnsi="Times New Roman"/>
              </w:rPr>
              <w:t>от</w:t>
            </w:r>
            <w:proofErr w:type="spellEnd"/>
            <w:r w:rsidRPr="00553B72">
              <w:rPr>
                <w:rFonts w:ascii="Times New Roman" w:hAnsi="Times New Roman"/>
              </w:rPr>
              <w:t xml:space="preserve"> 30 </w:t>
            </w:r>
            <w:proofErr w:type="spellStart"/>
            <w:r w:rsidRPr="00553B72">
              <w:rPr>
                <w:rFonts w:ascii="Times New Roman" w:hAnsi="Times New Roman"/>
              </w:rPr>
              <w:t>августа</w:t>
            </w:r>
            <w:proofErr w:type="spellEnd"/>
            <w:r w:rsidRPr="00553B72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2976" w:type="dxa"/>
            <w:hideMark/>
          </w:tcPr>
          <w:p w:rsidR="00553B72" w:rsidRPr="00553B72" w:rsidRDefault="00553B72" w:rsidP="00553B72">
            <w:pPr>
              <w:autoSpaceDE/>
              <w:spacing w:line="276" w:lineRule="auto"/>
              <w:ind w:left="33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СОГЛАСОВАНО</w:t>
            </w:r>
          </w:p>
          <w:p w:rsidR="00553B72" w:rsidRPr="00553B72" w:rsidRDefault="00553B72" w:rsidP="00553B72">
            <w:pPr>
              <w:autoSpaceDE/>
              <w:spacing w:line="276" w:lineRule="auto"/>
              <w:ind w:left="33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Заместитель директора</w:t>
            </w:r>
          </w:p>
          <w:p w:rsidR="00553B72" w:rsidRPr="00553B72" w:rsidRDefault="00553B72" w:rsidP="00553B72">
            <w:pPr>
              <w:autoSpaceDE/>
              <w:spacing w:line="276" w:lineRule="auto"/>
              <w:ind w:left="33" w:right="175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_______А.Э. Грибанова</w:t>
            </w:r>
          </w:p>
        </w:tc>
        <w:tc>
          <w:tcPr>
            <w:tcW w:w="3827" w:type="dxa"/>
            <w:hideMark/>
          </w:tcPr>
          <w:p w:rsidR="00553B72" w:rsidRPr="00553B72" w:rsidRDefault="00553B72" w:rsidP="00553B72">
            <w:pPr>
              <w:autoSpaceDE/>
              <w:spacing w:line="276" w:lineRule="auto"/>
              <w:ind w:right="-109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УТВЕРЖДЕНО</w:t>
            </w:r>
          </w:p>
          <w:p w:rsidR="00553B72" w:rsidRPr="00553B72" w:rsidRDefault="00553B72" w:rsidP="00553B72">
            <w:pPr>
              <w:autoSpaceDE/>
              <w:spacing w:line="276" w:lineRule="auto"/>
              <w:ind w:right="-109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Директор _____________</w:t>
            </w:r>
          </w:p>
          <w:p w:rsidR="00553B72" w:rsidRPr="00553B72" w:rsidRDefault="00553B72" w:rsidP="00553B72">
            <w:pPr>
              <w:autoSpaceDE/>
              <w:spacing w:line="276" w:lineRule="auto"/>
              <w:ind w:right="-109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С. В. Емельянов</w:t>
            </w:r>
          </w:p>
          <w:p w:rsidR="00553B72" w:rsidRPr="00553B72" w:rsidRDefault="00553B72" w:rsidP="00553B72">
            <w:pPr>
              <w:autoSpaceDE/>
              <w:spacing w:line="276" w:lineRule="auto"/>
              <w:ind w:right="-109"/>
              <w:rPr>
                <w:rFonts w:ascii="Times New Roman" w:hAnsi="Times New Roman"/>
                <w:lang w:val="ru-RU"/>
              </w:rPr>
            </w:pPr>
            <w:r w:rsidRPr="00553B72">
              <w:rPr>
                <w:rFonts w:ascii="Times New Roman" w:hAnsi="Times New Roman"/>
                <w:lang w:val="ru-RU"/>
              </w:rPr>
              <w:t>Приказ № 43/1 от 31 августа 2023 г.</w:t>
            </w:r>
          </w:p>
        </w:tc>
      </w:tr>
    </w:tbl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3B72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B72">
        <w:rPr>
          <w:rFonts w:ascii="Times New Roman" w:eastAsia="Calibri" w:hAnsi="Times New Roman" w:cs="Times New Roman"/>
          <w:sz w:val="24"/>
          <w:szCs w:val="24"/>
        </w:rPr>
        <w:t>курса внеурочной деятельности</w:t>
      </w: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«Волшебная кисточка</w:t>
      </w:r>
      <w:r w:rsidRPr="00553B7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B86F9A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ля 2 классов</w:t>
      </w:r>
      <w:r w:rsidR="00553B72" w:rsidRPr="00553B72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</w:t>
      </w:r>
    </w:p>
    <w:p w:rsidR="00553B72" w:rsidRPr="00553B72" w:rsidRDefault="00553B72" w:rsidP="00553B72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B72">
        <w:rPr>
          <w:rFonts w:ascii="Times New Roman" w:eastAsia="Calibri" w:hAnsi="Times New Roman" w:cs="Times New Roman"/>
          <w:sz w:val="24"/>
          <w:szCs w:val="24"/>
        </w:rPr>
        <w:t>на 2023-2024 учебный год</w:t>
      </w: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53B72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Pr="00553B72">
        <w:rPr>
          <w:rFonts w:ascii="Times New Roman" w:eastAsia="Calibri" w:hAnsi="Times New Roman" w:cs="Times New Roman"/>
          <w:sz w:val="24"/>
          <w:szCs w:val="24"/>
        </w:rPr>
        <w:t>Рачкова</w:t>
      </w:r>
      <w:proofErr w:type="spellEnd"/>
      <w:r w:rsidRPr="00553B72">
        <w:rPr>
          <w:rFonts w:ascii="Times New Roman" w:eastAsia="Calibri" w:hAnsi="Times New Roman" w:cs="Times New Roman"/>
          <w:sz w:val="24"/>
          <w:szCs w:val="24"/>
        </w:rPr>
        <w:t xml:space="preserve"> Юлия Викторовна  </w:t>
      </w:r>
    </w:p>
    <w:p w:rsidR="00553B72" w:rsidRPr="00553B72" w:rsidRDefault="00553B72" w:rsidP="00553B7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53B72">
        <w:rPr>
          <w:rFonts w:ascii="Times New Roman" w:eastAsia="Calibri" w:hAnsi="Times New Roman" w:cs="Times New Roman"/>
          <w:sz w:val="24"/>
          <w:szCs w:val="24"/>
        </w:rPr>
        <w:t>учитель</w:t>
      </w:r>
    </w:p>
    <w:p w:rsidR="00553B72" w:rsidRPr="00553B72" w:rsidRDefault="00553B72" w:rsidP="00553B7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after="0" w:line="25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53B72" w:rsidRPr="00553B72" w:rsidRDefault="00553B72" w:rsidP="00553B72">
      <w:pPr>
        <w:spacing w:line="256" w:lineRule="auto"/>
        <w:jc w:val="left"/>
        <w:rPr>
          <w:rFonts w:ascii="Calibri" w:eastAsia="Calibri" w:hAnsi="Calibri" w:cs="Times New Roman"/>
        </w:rPr>
      </w:pPr>
    </w:p>
    <w:p w:rsidR="00553B72" w:rsidRPr="00553B72" w:rsidRDefault="00553B72" w:rsidP="00553B72">
      <w:pPr>
        <w:spacing w:line="256" w:lineRule="auto"/>
        <w:jc w:val="left"/>
        <w:rPr>
          <w:rFonts w:ascii="Calibri" w:eastAsia="Calibri" w:hAnsi="Calibri" w:cs="Times New Roman"/>
        </w:rPr>
      </w:pPr>
    </w:p>
    <w:p w:rsidR="00553B72" w:rsidRPr="00553B72" w:rsidRDefault="00553B72" w:rsidP="00553B72">
      <w:pPr>
        <w:spacing w:line="256" w:lineRule="auto"/>
        <w:jc w:val="left"/>
        <w:rPr>
          <w:rFonts w:ascii="Calibri" w:eastAsia="Calibri" w:hAnsi="Calibri" w:cs="Times New Roman"/>
        </w:rPr>
      </w:pPr>
    </w:p>
    <w:p w:rsidR="00553B72" w:rsidRPr="00553B72" w:rsidRDefault="00553B72" w:rsidP="00553B72">
      <w:pPr>
        <w:spacing w:line="256" w:lineRule="auto"/>
        <w:jc w:val="left"/>
        <w:rPr>
          <w:rFonts w:ascii="Calibri" w:eastAsia="Calibri" w:hAnsi="Calibri" w:cs="Times New Roman"/>
        </w:rPr>
      </w:pPr>
    </w:p>
    <w:p w:rsidR="00553B72" w:rsidRPr="00553B72" w:rsidRDefault="00553B72" w:rsidP="00553B72">
      <w:pPr>
        <w:spacing w:line="256" w:lineRule="auto"/>
        <w:jc w:val="left"/>
        <w:rPr>
          <w:rFonts w:ascii="Calibri" w:eastAsia="Calibri" w:hAnsi="Calibri" w:cs="Times New Roman"/>
        </w:rPr>
      </w:pPr>
    </w:p>
    <w:p w:rsidR="00553B72" w:rsidRPr="00553B72" w:rsidRDefault="00553B72" w:rsidP="00553B72">
      <w:pPr>
        <w:spacing w:line="256" w:lineRule="auto"/>
        <w:jc w:val="left"/>
        <w:rPr>
          <w:rFonts w:ascii="Calibri" w:eastAsia="Calibri" w:hAnsi="Calibri" w:cs="Times New Roman"/>
        </w:rPr>
      </w:pPr>
    </w:p>
    <w:p w:rsidR="00553B72" w:rsidRPr="00553B72" w:rsidRDefault="00553B72" w:rsidP="00553B7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B72">
        <w:rPr>
          <w:rFonts w:ascii="Times New Roman" w:eastAsia="Calibri" w:hAnsi="Times New Roman" w:cs="Times New Roman"/>
          <w:sz w:val="24"/>
          <w:szCs w:val="24"/>
        </w:rPr>
        <w:t>Смоленск 2023</w:t>
      </w:r>
    </w:p>
    <w:p w:rsidR="00C33AAE" w:rsidRDefault="00C33AAE" w:rsidP="00C33AAE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F4766" w:rsidRPr="007F4766" w:rsidRDefault="007F4766" w:rsidP="007F47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по внеурочной деятельности «Волшебная кисточка» разработана 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программы воспитания.</w:t>
      </w:r>
    </w:p>
    <w:p w:rsidR="007F4766" w:rsidRPr="007F4766" w:rsidRDefault="007F4766" w:rsidP="007F4766">
      <w:pPr>
        <w:autoSpaceDE w:val="0"/>
        <w:autoSpaceDN w:val="0"/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НОО «Волшебная кисточка» является курсом внеурочной деятельности на уровне начального  общего образования. Данная программа предусматривает изучение курса </w:t>
      </w:r>
      <w:r w:rsidRPr="007F47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кисточка</w:t>
      </w:r>
      <w:r w:rsidRPr="007F47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 1 час в неделю,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</w:t>
      </w:r>
    </w:p>
    <w:p w:rsidR="007F4766" w:rsidRPr="007F4766" w:rsidRDefault="007F4766" w:rsidP="007F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 требованиями 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НОО третьего поколения.</w:t>
      </w:r>
    </w:p>
    <w:p w:rsidR="007F4766" w:rsidRPr="007F4766" w:rsidRDefault="007F4766" w:rsidP="007F4766">
      <w:pPr>
        <w:spacing w:after="0" w:line="240" w:lineRule="auto"/>
        <w:ind w:right="-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внеурочной деятельности кружка «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кисточка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7F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на:</w:t>
      </w:r>
    </w:p>
    <w:p w:rsidR="007F4766" w:rsidRPr="007F4766" w:rsidRDefault="007F4766" w:rsidP="007F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eastAsia="x-none"/>
        </w:rPr>
        <w:t xml:space="preserve">-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развитие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эстетического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восприятия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природы,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произведений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изобразительного</w:t>
      </w:r>
      <w:r w:rsidRPr="007F4766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искусства</w:t>
      </w:r>
      <w:r w:rsidRPr="007F4766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и</w:t>
      </w:r>
      <w:r w:rsidRPr="007F4766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детского</w:t>
      </w:r>
      <w:r w:rsidRPr="007F4766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творчества;</w:t>
      </w:r>
    </w:p>
    <w:p w:rsidR="007F4766" w:rsidRDefault="007F4766" w:rsidP="007F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x-none"/>
        </w:rPr>
      </w:pP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eastAsia="x-none"/>
        </w:rPr>
        <w:t xml:space="preserve">-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формирование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активного,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ценностного  отношения  к  истории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отечественной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культуры,  выраженной  в  её  архитектуре,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 xml:space="preserve">изобразительном 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 xml:space="preserve">и 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 xml:space="preserve">народном 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 xml:space="preserve">искусстве, 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 xml:space="preserve">в 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национальных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образах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предметно-материальной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и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пространственной</w:t>
      </w:r>
      <w:r w:rsidRPr="007F476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среды,</w:t>
      </w:r>
      <w:r w:rsidRPr="007F4766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в</w:t>
      </w:r>
      <w:r w:rsidRPr="007F4766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понимании</w:t>
      </w:r>
      <w:r w:rsidRPr="007F4766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красоты</w:t>
      </w:r>
      <w:r w:rsidRPr="007F4766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человека</w:t>
      </w:r>
      <w:r w:rsidRPr="007F4766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и</w:t>
      </w:r>
      <w:r w:rsidRPr="007F4766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val="x-none" w:eastAsia="x-none"/>
        </w:rPr>
        <w:t xml:space="preserve"> 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val="x-none" w:eastAsia="x-none"/>
        </w:rPr>
        <w:t>природы</w:t>
      </w:r>
      <w:r w:rsidRPr="007F4766">
        <w:rPr>
          <w:rFonts w:ascii="Times New Roman" w:eastAsia="Times New Roman" w:hAnsi="Times New Roman" w:cs="Times New Roman"/>
          <w:w w:val="105"/>
          <w:sz w:val="24"/>
          <w:szCs w:val="24"/>
          <w:lang w:eastAsia="x-none"/>
        </w:rPr>
        <w:t>.</w:t>
      </w:r>
    </w:p>
    <w:p w:rsidR="007F4766" w:rsidRPr="007F4766" w:rsidRDefault="007F4766" w:rsidP="007F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F4766" w:rsidRDefault="007F4766" w:rsidP="007F4766">
      <w:pPr>
        <w:pStyle w:val="Default"/>
        <w:jc w:val="center"/>
        <w:rPr>
          <w:b/>
        </w:rPr>
      </w:pPr>
      <w:r w:rsidRPr="00797DF5">
        <w:rPr>
          <w:b/>
        </w:rPr>
        <w:t>СОДЕРЖАНИЕ КРУЖКА</w:t>
      </w:r>
      <w:r>
        <w:rPr>
          <w:b/>
        </w:rPr>
        <w:t xml:space="preserve"> «ВОЛШЕБНАЯ КИСТОЧКА»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1. Три основные краски, строящие многоцветие мира. Что такое композиционное мышление и воображение. Что такое основные и составные цвета.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2. Тёплые и холодные цвета в живописи. «Краски осеннего листа». Как смешивать основные и составные цвета с белой и черной краской. Как различать жанры произведений изобразительного искусства – пейзаж.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Пастель и цветные мелки, их выразительные возможности. «Живая клякса». Овладение навыками построения композиции, создание творческих работ на основе собственного замысла, использование художественных материалов. Умение участвовать в диалоге, адекватно воспринимать произведения художников.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4. Беседа «Родная природа в творчестве русских художников». Овладение навыками построения композиции, создание творческих работ на основе собственного замысла, использование художественных материалов. 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5. Выразительные возможности графических материалов. «Осенний лес. Мы рисуем осень». Научить, как рисовать осень.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6. Рисование с натуры. Овощи и фрукты. «Натюрморт в творчестве художников». Что такое натюрморт.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7. Беседа «Художники анималисты». Кто такие художники-анималисты?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8. Рисование с натуры животных. Заяц, бабочка. Как рисовать с натуры животных? Какие приемы для этого использовать?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9. Беседа «Художники – сказочники». Как работают художники – сказочники? Различать элементарные основы изобразительного языка художников – сказочников. Иметь представление о художниках сказочниках и их творчестве.  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10. Русские народные сказки (добрый и злой образ). Как использовать различные элементарные основы изобразительного языка художников – сказочников. Как создавать композицию иллюстрирующую русскую сказку.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11. Изображение и реальность. Как использовать адекватные выразительные средства в творческой работе. Как решать творческие задачи на уровне импровизаций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12. Изображение и фантазия. Формировать умение создавать творческие работы на основе собственного замысла. Формировать умение использовать адекватные выразительные средства в творческой работе.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13. Украшение и реальность. Умение применять знания об орнаменте: ритм, цвет, семантика элементов, использование художественных материалов. Умение вести диалог.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Тема 14. Постройка и реальность. «Подводное царство». Развитие художественного объёмного – пространственного мышления. Применение основных средств художественной выразительности в конструктивных работах; использование навыка конструктивной работы с бумагой.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15.  Постройка и фантазия. «Необычные здания». Развитие художественного объёмного – пространственного мышления.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16. Все работаем совместно. Умение выбирать и применять выразительные средства для реализации собственного замысла в художественном изделии. Умение вступать в общение друг с другом.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17. Выражение характера (мужской и женский образ). Как изобразить мужской и женский образ? Умение создавать творческие работы на основе собственного замысла.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18. Изображение природы в разных состояниях. Умение передавать настроение в творческой работе с помощью цвета и композиции, узнавать отдельные произведения выдающихся художников.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19. «Лето, ах лето!». Знать жанр изобразительного искусства-пейзаж. Уметь использовать художественные материалы, применять основные средства художественной выразительности. Развитие композиционного мышления и воображения, умение создавать творческие работы на основе собственного замысла с использованием зарисовок, сделанных в природе.</w:t>
      </w:r>
    </w:p>
    <w:p w:rsidR="007F4766" w:rsidRPr="007F4766" w:rsidRDefault="007F4766" w:rsidP="007F4766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62C6" w:rsidRPr="00A062C6" w:rsidRDefault="00A062C6" w:rsidP="00A062C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62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КРУЖКА «ВОЛШЕБНАЯ КИСТОЧКА»</w:t>
      </w:r>
    </w:p>
    <w:p w:rsidR="00A062C6" w:rsidRPr="00A062C6" w:rsidRDefault="00A062C6" w:rsidP="00A062C6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62C6" w:rsidRPr="00A062C6" w:rsidRDefault="00A062C6" w:rsidP="00A062C6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ребёнка ценностных ориентиров в области изобразительного искусства;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творчеству, как своему, так и других людей;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в поиске решения различных изобразительных задач;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духовных и эстетических потребностей;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различными приёмами и техниками изобразительной деятельности;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готовности к отстаиванию своего эстетического идеала;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самостоятельной и групповой работы.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называть и объяснять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пределять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оценит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плохие;</w:t>
      </w:r>
    </w:p>
    <w:p w:rsidR="00A062C6" w:rsidRPr="00A062C6" w:rsidRDefault="00A062C6" w:rsidP="00A062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поступок совершить.</w:t>
      </w:r>
    </w:p>
    <w:p w:rsidR="00A062C6" w:rsidRPr="00A062C6" w:rsidRDefault="00A062C6" w:rsidP="00A0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программы является:</w:t>
      </w:r>
    </w:p>
    <w:p w:rsidR="00A062C6" w:rsidRPr="00A062C6" w:rsidRDefault="00A062C6" w:rsidP="00A062C6">
      <w:pPr>
        <w:numPr>
          <w:ilvl w:val="0"/>
          <w:numId w:val="5"/>
        </w:numPr>
        <w:tabs>
          <w:tab w:val="num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об эстетических понятиях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эстетический идеал, эстетический вкус, мера, тождество, гармония, соотношение, часть и целое.</w:t>
      </w:r>
    </w:p>
    <w:p w:rsidR="00A062C6" w:rsidRPr="00A062C6" w:rsidRDefault="00A062C6" w:rsidP="00A062C6">
      <w:pPr>
        <w:numPr>
          <w:ilvl w:val="0"/>
          <w:numId w:val="5"/>
        </w:numPr>
        <w:tabs>
          <w:tab w:val="num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и духовно – нравственном развитии человека;</w:t>
      </w:r>
    </w:p>
    <w:p w:rsidR="00A062C6" w:rsidRPr="00A062C6" w:rsidRDefault="00A062C6" w:rsidP="00A062C6">
      <w:pPr>
        <w:numPr>
          <w:ilvl w:val="0"/>
          <w:numId w:val="5"/>
        </w:numPr>
        <w:tabs>
          <w:tab w:val="num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ознакомленность</w:t>
      </w:r>
      <w:proofErr w:type="spellEnd"/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выразительными средствами различных видов изобразительного искусства и освоение некоторых из них;</w:t>
      </w:r>
    </w:p>
    <w:p w:rsidR="00A062C6" w:rsidRPr="00A062C6" w:rsidRDefault="00A062C6" w:rsidP="00A062C6">
      <w:pPr>
        <w:numPr>
          <w:ilvl w:val="0"/>
          <w:numId w:val="5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ознакомленнность</w:t>
      </w:r>
      <w:proofErr w:type="spellEnd"/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терминологией и классификацией изобразительного искусства; </w:t>
      </w:r>
    </w:p>
    <w:p w:rsidR="00A062C6" w:rsidRPr="00A062C6" w:rsidRDefault="00A062C6" w:rsidP="00A062C6">
      <w:pPr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ознакомление учащихся с отечественной и мировой культурой;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 и пр.), а также декоративного искусства и дизайна;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ребёнка ценностных ориентиров в области изобразительного искусства;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творчеству, как своему, так и других людей;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в поиске решения различных изобразительных задач;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духовных и эстетических потребностей;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различными приёмами и техниками изобразительной деятельности;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готовности к отстаиванию своего эстетического идеала;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самостоятельной и групповой работы.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называть и объяснять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пределять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оценит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плохие;</w:t>
      </w:r>
    </w:p>
    <w:p w:rsidR="00A062C6" w:rsidRPr="00A062C6" w:rsidRDefault="00A062C6" w:rsidP="00A062C6">
      <w:pPr>
        <w:numPr>
          <w:ilvl w:val="0"/>
          <w:numId w:val="1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поступок совершить.</w:t>
      </w:r>
    </w:p>
    <w:p w:rsidR="00A062C6" w:rsidRPr="00A062C6" w:rsidRDefault="00A062C6" w:rsidP="00A062C6">
      <w:pPr>
        <w:tabs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06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A062C6" w:rsidRPr="00A062C6" w:rsidRDefault="00A062C6" w:rsidP="00A06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УУД: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проговаривать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на занятии;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плану;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отличать верно, выполненное задание от неверного;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давать эмоциональную оценку своей деятельности и деятельности других;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учителя;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предположение (версию) на основе работы с иллюстрацией учебника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выбор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подходящих для выполнения задания материалов и инструментов;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готовить рабочее место и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практическую работу по предложенному учителем плану с опорой на образцы, рисунки учебника;</w:t>
      </w:r>
    </w:p>
    <w:p w:rsidR="00A062C6" w:rsidRPr="00A062C6" w:rsidRDefault="00A062C6" w:rsidP="00A06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контроль точности разметки деталей с помощью шаблона;</w:t>
      </w:r>
    </w:p>
    <w:p w:rsidR="00A062C6" w:rsidRPr="00A062C6" w:rsidRDefault="00A062C6" w:rsidP="00A06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A062C6" w:rsidRPr="00A062C6" w:rsidRDefault="00A062C6" w:rsidP="00A062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</w:t>
      </w:r>
      <w:r w:rsidRPr="00A06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учителя;</w:t>
      </w:r>
    </w:p>
    <w:p w:rsidR="00A062C6" w:rsidRPr="00A062C6" w:rsidRDefault="00A062C6" w:rsidP="00A062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делать предварительный отбор источников информации: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учебнике (на развороте, в оглавлении, в словаре);</w:t>
      </w:r>
    </w:p>
    <w:p w:rsidR="00A062C6" w:rsidRPr="00A062C6" w:rsidRDefault="00A062C6" w:rsidP="00A062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ответы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A062C6" w:rsidRPr="00A062C6" w:rsidRDefault="00A062C6" w:rsidP="00A062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выводы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всего класса;</w:t>
      </w:r>
    </w:p>
    <w:p w:rsidR="00A062C6" w:rsidRPr="00A062C6" w:rsidRDefault="00A062C6" w:rsidP="00A062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группировать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и их образы;</w:t>
      </w:r>
    </w:p>
    <w:p w:rsidR="00A062C6" w:rsidRPr="00A062C6" w:rsidRDefault="00A062C6" w:rsidP="00A062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A062C6" w:rsidRPr="00A062C6" w:rsidRDefault="00A062C6" w:rsidP="00A06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УУД:</w:t>
      </w:r>
    </w:p>
    <w:p w:rsidR="00A062C6" w:rsidRPr="00A062C6" w:rsidRDefault="00A062C6" w:rsidP="00A062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языком изобразительного искусства:</w:t>
      </w:r>
    </w:p>
    <w:p w:rsidR="00A062C6" w:rsidRPr="00A062C6" w:rsidRDefault="00A062C6" w:rsidP="00A062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донести свою позицию до других: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оформлять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мысль в рисунках, доступных для изготовления изделиях;</w:t>
      </w:r>
    </w:p>
    <w:p w:rsidR="00A062C6" w:rsidRPr="00A062C6" w:rsidRDefault="00A062C6" w:rsidP="00A062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оформить свою мысль в устной и письменной форме:</w:t>
      </w:r>
    </w:p>
    <w:p w:rsidR="00A062C6" w:rsidRPr="00A062C6" w:rsidRDefault="00A062C6" w:rsidP="00A062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слушать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062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A06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других;</w:t>
      </w:r>
    </w:p>
    <w:p w:rsidR="00A062C6" w:rsidRPr="00A062C6" w:rsidRDefault="00A062C6" w:rsidP="00A062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выразительно читать и пересказывать содержание текста;</w:t>
      </w:r>
    </w:p>
    <w:p w:rsidR="00A062C6" w:rsidRPr="00A062C6" w:rsidRDefault="00A062C6" w:rsidP="00A062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на занятиях изобразительного искусства и следовать им;</w:t>
      </w:r>
    </w:p>
    <w:p w:rsidR="00A062C6" w:rsidRPr="00A062C6" w:rsidRDefault="00A062C6" w:rsidP="00A062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согласованно, работать в группе:</w:t>
      </w:r>
    </w:p>
    <w:p w:rsidR="00A062C6" w:rsidRPr="00A062C6" w:rsidRDefault="00A062C6" w:rsidP="00A062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учиться планировать свою работу в группе;</w:t>
      </w:r>
    </w:p>
    <w:p w:rsidR="00A062C6" w:rsidRPr="00A062C6" w:rsidRDefault="00A062C6" w:rsidP="00A062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A062C6" w:rsidRPr="00A062C6" w:rsidRDefault="00A062C6" w:rsidP="00A062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A062C6" w:rsidRPr="00A062C6" w:rsidRDefault="00A062C6" w:rsidP="00A062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уметь выполнять различные роли в группе (лидера, исполнителя, критика).</w:t>
      </w:r>
    </w:p>
    <w:p w:rsidR="00A062C6" w:rsidRPr="00A062C6" w:rsidRDefault="00A062C6" w:rsidP="00A0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62C6" w:rsidRPr="00A062C6" w:rsidRDefault="00A062C6" w:rsidP="00A062C6">
      <w:pPr>
        <w:tabs>
          <w:tab w:val="left" w:pos="1134"/>
        </w:tabs>
        <w:spacing w:after="0" w:line="240" w:lineRule="auto"/>
        <w:ind w:right="-3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осуществляется в соответствии с локальным актом школы «Положение об оценивании достижений планируемых результатов обучающихся».</w:t>
      </w:r>
    </w:p>
    <w:p w:rsidR="00A062C6" w:rsidRPr="00A062C6" w:rsidRDefault="00A062C6" w:rsidP="00A06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A062C6" w:rsidRPr="00A062C6" w:rsidRDefault="00A062C6" w:rsidP="00A06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6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организации и виды деятельности:</w:t>
      </w:r>
    </w:p>
    <w:p w:rsidR="00A062C6" w:rsidRPr="00A062C6" w:rsidRDefault="00A062C6" w:rsidP="00A062C6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ознакомление – беседа, рассказ, диалог.</w:t>
      </w:r>
    </w:p>
    <w:p w:rsidR="00A062C6" w:rsidRPr="00A062C6" w:rsidRDefault="00A062C6" w:rsidP="00A062C6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восприятие – рассматривание, демонстрация;</w:t>
      </w:r>
    </w:p>
    <w:p w:rsidR="00A062C6" w:rsidRPr="00A062C6" w:rsidRDefault="00A062C6" w:rsidP="00A062C6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 – индивидуально-групповая, коллективная.</w:t>
      </w:r>
    </w:p>
    <w:p w:rsidR="00A062C6" w:rsidRPr="00553DC7" w:rsidRDefault="00A062C6" w:rsidP="00A062C6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коммуникация – обсуждение, высказывание, слушание музыки, чтение литературных произведений.</w:t>
      </w:r>
    </w:p>
    <w:p w:rsidR="00553DC7" w:rsidRPr="00553DC7" w:rsidRDefault="00553DC7" w:rsidP="00A062C6">
      <w:pPr>
        <w:numPr>
          <w:ilvl w:val="0"/>
          <w:numId w:val="6"/>
        </w:numPr>
        <w:shd w:val="clear" w:color="auto" w:fill="FFFFFF"/>
        <w:spacing w:before="30" w:after="3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2C6" w:rsidRPr="00553DC7" w:rsidRDefault="00553DC7" w:rsidP="00553DC7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2 класс (34 часа)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5715"/>
        <w:gridCol w:w="1134"/>
        <w:gridCol w:w="1701"/>
      </w:tblGrid>
      <w:tr w:rsidR="00A062C6" w:rsidRPr="00A062C6" w:rsidTr="009D2626">
        <w:tc>
          <w:tcPr>
            <w:tcW w:w="943" w:type="dxa"/>
            <w:shd w:val="clear" w:color="auto" w:fill="auto"/>
          </w:tcPr>
          <w:p w:rsidR="00A062C6" w:rsidRPr="00A062C6" w:rsidRDefault="00A062C6" w:rsidP="00A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062C6" w:rsidRPr="00A062C6" w:rsidRDefault="00A062C6" w:rsidP="00A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auto"/>
          </w:tcPr>
          <w:p w:rsidR="00A062C6" w:rsidRPr="00A062C6" w:rsidRDefault="00A062C6" w:rsidP="00A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:rsidR="00A062C6" w:rsidRPr="00A062C6" w:rsidRDefault="00A062C6" w:rsidP="00A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A062C6" w:rsidRPr="00A062C6" w:rsidRDefault="009D2626" w:rsidP="00A0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49">
              <w:rPr>
                <w:b/>
                <w:color w:val="000000"/>
                <w:w w:val="97"/>
              </w:rPr>
              <w:t xml:space="preserve">Электронные </w:t>
            </w:r>
            <w:r w:rsidRPr="005D1649">
              <w:br/>
            </w:r>
            <w:r w:rsidRPr="005D1649">
              <w:rPr>
                <w:b/>
                <w:color w:val="000000"/>
                <w:w w:val="97"/>
              </w:rPr>
              <w:t xml:space="preserve">(цифровые) </w:t>
            </w:r>
            <w:r w:rsidRPr="005D1649">
              <w:br/>
            </w:r>
            <w:r w:rsidRPr="005D1649">
              <w:rPr>
                <w:b/>
                <w:color w:val="000000"/>
                <w:w w:val="97"/>
              </w:rPr>
              <w:t>образовательные ресурсы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 основные краски, строящие многоцветие мира.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Тёплые и холодные цвета в живописи. «Краски осеннего листа».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Пастель и цветные мелки, их выразительные возможности. «Живая клякса».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«Родная природа в творчестве русских художников».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Выразительные возможности графических материалов. «Осенний лес. Мы рисуем осень».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с натуры. Овощи и фрукты. «Натюрморт в творчестве художников».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«Художники анималисты».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с натуры животных. Заяц, бабочка.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«Художники – сказочники».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Русские народные сказки (добрый и злой образ).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Изображение и реальность.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Изображение и фантазия.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Украшение и реальность.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Постройка и реальность. «Подводное царство»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Постройка и фантазия. «Необычные здания».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работаем совместно.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 характера (мужской и женский образ).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Изображение природы в разных состояниях.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  <w:tr w:rsidR="009D2626" w:rsidRPr="00A062C6" w:rsidTr="009D2626">
        <w:tc>
          <w:tcPr>
            <w:tcW w:w="943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5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062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Лето, ах лето!»</w:t>
            </w:r>
          </w:p>
        </w:tc>
        <w:tc>
          <w:tcPr>
            <w:tcW w:w="1134" w:type="dxa"/>
            <w:shd w:val="clear" w:color="auto" w:fill="auto"/>
          </w:tcPr>
          <w:p w:rsidR="009D2626" w:rsidRPr="00A062C6" w:rsidRDefault="009D2626" w:rsidP="009D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D2626" w:rsidRDefault="009D2626" w:rsidP="009D2626">
            <w:r w:rsidRPr="000A55C5">
              <w:rPr>
                <w:lang w:val="en-US"/>
              </w:rPr>
              <w:t>edu.ru/catalog/</w:t>
            </w:r>
          </w:p>
        </w:tc>
      </w:tr>
    </w:tbl>
    <w:p w:rsidR="003D0A9F" w:rsidRDefault="003D0A9F" w:rsidP="007F4766">
      <w:pPr>
        <w:jc w:val="left"/>
      </w:pPr>
    </w:p>
    <w:sectPr w:rsidR="003D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BA0"/>
    <w:multiLevelType w:val="hybridMultilevel"/>
    <w:tmpl w:val="1614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506C07"/>
    <w:multiLevelType w:val="hybridMultilevel"/>
    <w:tmpl w:val="1500018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1037B8"/>
    <w:multiLevelType w:val="hybridMultilevel"/>
    <w:tmpl w:val="EB608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DF1FF7"/>
    <w:multiLevelType w:val="hybridMultilevel"/>
    <w:tmpl w:val="71DC7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04719C"/>
    <w:multiLevelType w:val="hybridMultilevel"/>
    <w:tmpl w:val="E7B83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BF0B56"/>
    <w:multiLevelType w:val="multilevel"/>
    <w:tmpl w:val="2A8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B1"/>
    <w:rsid w:val="003D0A9F"/>
    <w:rsid w:val="00553B72"/>
    <w:rsid w:val="00553DC7"/>
    <w:rsid w:val="00564BB1"/>
    <w:rsid w:val="00717F47"/>
    <w:rsid w:val="00757430"/>
    <w:rsid w:val="007F4766"/>
    <w:rsid w:val="009D2626"/>
    <w:rsid w:val="00A062C6"/>
    <w:rsid w:val="00A149C7"/>
    <w:rsid w:val="00B86F9A"/>
    <w:rsid w:val="00C33AAE"/>
    <w:rsid w:val="00E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76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3B72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76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3B72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2023-11-05T20:15:00Z</dcterms:created>
  <dcterms:modified xsi:type="dcterms:W3CDTF">2024-04-03T16:49:00Z</dcterms:modified>
</cp:coreProperties>
</file>